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21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820"/>
        <w:gridCol w:w="5528"/>
        <w:tblGridChange w:id="0">
          <w:tblGrid>
            <w:gridCol w:w="4820"/>
            <w:gridCol w:w="5528"/>
          </w:tblGrid>
        </w:tblGridChange>
      </w:tblGrid>
      <w:tr>
        <w:tc>
          <w:tcPr>
            <w:tcBorders>
              <w:top w:color="000000" w:space="0" w:sz="0" w:val="nil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Datum</w:t>
              <w:tab/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Naam kind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Geboortedatum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Naam ouder(s)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Straatnaam en huisnummer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Plaats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Telefoonnummer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Naam school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Adres school 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Telefoonnummer 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Website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Groep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Naam leerkracht(en)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Wat is het probleem?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Sinds wanneer zijn er problemen?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Is er onderzoek geweest?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Is er in de groep/buiten de groep extra hulp geboden?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Hoe zag deze hulp er uit ( inhoud, frequentie)?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Heeft u thuis hulp geboden?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Hoe reageert uw kind hierop?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Weet de school dat u buiten de school hulp zoekt?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Gaat u akkoord als er overleg met school plaatsvindt? 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Hoe staat de school tegenover externe r.t?.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Welke methode wordt op school gehanteerd?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Heeft uw kind gedoubleerd?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Wat gaat goed, welke vakken zijn leuk?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Wat zijn de hobby’s van uw kind? 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Aandachtspunten/bijzonderheden</w:t>
            </w:r>
          </w:p>
        </w:tc>
        <w:tc>
          <w:tcPr>
            <w:tcBorders>
              <w:left w:color="a6a6a6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headerReference r:id="rId7" w:type="even"/>
      <w:footerReference r:id="rId8" w:type="default"/>
      <w:footerReference r:id="rId9" w:type="first"/>
      <w:footerReference r:id="rId10" w:type="even"/>
      <w:pgSz w:h="16838" w:w="11906"/>
      <w:pgMar w:bottom="1134" w:top="1134" w:left="567" w:right="56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color="a6a6a6" w:space="1" w:sz="4" w:val="single"/>
      </w:pBdr>
      <w:spacing w:after="709" w:lineRule="auto"/>
      <w:contextualSpacing w:val="0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Praktijk Blauwkapel-Intakeformulier-v4.doc -  10/6/08 9:46 AM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9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9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09" w:lineRule="auto"/>
      <w:contextualSpacing w:val="0"/>
      <w:jc w:val="center"/>
      <w:rPr>
        <w:rFonts w:ascii="Arial Narrow" w:cs="Arial Narrow" w:eastAsia="Arial Narrow" w:hAnsi="Arial Narrow"/>
        <w:sz w:val="28"/>
        <w:szCs w:val="28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28"/>
        <w:szCs w:val="28"/>
        <w:vertAlign w:val="baseline"/>
        <w:rtl w:val="0"/>
      </w:rPr>
      <w:t xml:space="preserve">Remedial teaching Praktijk Blauwkapel</w:t>
    </w:r>
  </w:p>
  <w:p w:rsidR="00000000" w:rsidDel="00000000" w:rsidP="00000000" w:rsidRDefault="00000000" w:rsidRPr="00000000">
    <w:pPr>
      <w:pBdr>
        <w:bottom w:color="a6a6a6" w:space="1" w:sz="4" w:val="single"/>
      </w:pBdr>
      <w:contextualSpacing w:val="0"/>
      <w:jc w:val="center"/>
      <w:rPr>
        <w:rFonts w:ascii="Arial Narrow" w:cs="Arial Narrow" w:eastAsia="Arial Narrow" w:hAnsi="Arial Narrow"/>
        <w:b w:val="0"/>
        <w:sz w:val="40"/>
        <w:szCs w:val="40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sz w:val="40"/>
        <w:szCs w:val="40"/>
        <w:vertAlign w:val="baseline"/>
        <w:rtl w:val="0"/>
      </w:rPr>
      <w:t xml:space="preserve">Intakeformulier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09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09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nl-N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